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DEE" w:rsidRPr="00315E61" w:rsidRDefault="00BC5DEE" w:rsidP="00BC5DEE">
      <w:pPr>
        <w:jc w:val="center"/>
        <w:rPr>
          <w:rFonts w:ascii="宋体" w:hAnsi="宋体"/>
          <w:b/>
          <w:szCs w:val="21"/>
        </w:rPr>
      </w:pPr>
      <w:r w:rsidRPr="00315E61">
        <w:rPr>
          <w:rFonts w:ascii="宋体" w:hAnsi="宋体" w:hint="eastAsia"/>
          <w:b/>
          <w:szCs w:val="21"/>
        </w:rPr>
        <w:t>第9课 近代中国经济结构的变动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【重点难点】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重点：中国自然经济解体的原因和中国资本主义产生的背景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难点：洋务运动的评价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一、自然经济的逐渐解体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1、含义</w:t>
      </w:r>
      <w:r w:rsidRPr="00E6046B">
        <w:rPr>
          <w:rFonts w:ascii="宋体" w:hAnsi="宋体" w:hint="eastAsia"/>
          <w:szCs w:val="21"/>
        </w:rPr>
        <w:t>：</w:t>
      </w:r>
    </w:p>
    <w:p w:rsidR="00BC5DEE" w:rsidRPr="00E6046B" w:rsidRDefault="00BC5DEE" w:rsidP="00BC5DEE">
      <w:pPr>
        <w:ind w:firstLineChars="200" w:firstLine="420"/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自然经济是与商品经济相对应的一种经济形态，男耕女织是其鲜明的写照。它是社会生产力水平低下和社会分工不发达的产物，以生产规模小、经济单位分散、生产技术守旧、生产环境封闭等为特点。自然经济在与之相适应的封建社会里曾发挥过重要作用，直到我国封建社会末期仍占统治地位，它使资本主义萌芽发展缓慢，严重阻碍了社会的进步与发展。</w:t>
      </w:r>
    </w:p>
    <w:p w:rsidR="00BC5DEE" w:rsidRPr="00E6046B" w:rsidRDefault="00BC5DEE" w:rsidP="00BC5DEE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2、表现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（1）使中国家庭</w:t>
      </w:r>
      <w:r w:rsidRPr="00E6046B">
        <w:rPr>
          <w:rFonts w:ascii="宋体" w:hAnsi="宋体"/>
          <w:szCs w:val="21"/>
        </w:rPr>
        <w:t>“</w:t>
      </w:r>
      <w:r w:rsidRPr="00E6046B">
        <w:rPr>
          <w:rFonts w:ascii="宋体" w:hAnsi="宋体" w:hint="eastAsia"/>
          <w:szCs w:val="21"/>
        </w:rPr>
        <w:t>纺</w:t>
      </w:r>
      <w:r w:rsidRPr="00E6046B">
        <w:rPr>
          <w:rFonts w:ascii="宋体" w:hAnsi="宋体"/>
          <w:szCs w:val="21"/>
        </w:rPr>
        <w:t>”</w:t>
      </w:r>
      <w:r w:rsidRPr="00E6046B">
        <w:rPr>
          <w:rFonts w:ascii="宋体" w:hAnsi="宋体" w:hint="eastAsia"/>
          <w:szCs w:val="21"/>
        </w:rPr>
        <w:t>与</w:t>
      </w:r>
      <w:r w:rsidRPr="00E6046B">
        <w:rPr>
          <w:rFonts w:ascii="宋体" w:hAnsi="宋体"/>
          <w:szCs w:val="21"/>
        </w:rPr>
        <w:t>“</w:t>
      </w:r>
      <w:r w:rsidRPr="00E6046B">
        <w:rPr>
          <w:rFonts w:ascii="宋体" w:hAnsi="宋体" w:hint="eastAsia"/>
          <w:szCs w:val="21"/>
        </w:rPr>
        <w:t>织</w:t>
      </w:r>
      <w:r w:rsidRPr="00E6046B">
        <w:rPr>
          <w:rFonts w:ascii="宋体" w:hAnsi="宋体"/>
          <w:szCs w:val="21"/>
        </w:rPr>
        <w:t>”</w:t>
      </w:r>
      <w:r w:rsidRPr="00E6046B">
        <w:rPr>
          <w:rFonts w:ascii="宋体" w:hAnsi="宋体" w:hint="eastAsia"/>
          <w:szCs w:val="21"/>
        </w:rPr>
        <w:t>，</w:t>
      </w:r>
      <w:r w:rsidRPr="00E6046B">
        <w:rPr>
          <w:rFonts w:ascii="宋体" w:hAnsi="宋体"/>
          <w:szCs w:val="21"/>
        </w:rPr>
        <w:t>“</w:t>
      </w:r>
      <w:r w:rsidRPr="00E6046B">
        <w:rPr>
          <w:rFonts w:ascii="宋体" w:hAnsi="宋体" w:hint="eastAsia"/>
          <w:szCs w:val="21"/>
        </w:rPr>
        <w:t>织</w:t>
      </w:r>
      <w:r w:rsidRPr="00E6046B">
        <w:rPr>
          <w:rFonts w:ascii="宋体" w:hAnsi="宋体"/>
          <w:szCs w:val="21"/>
        </w:rPr>
        <w:t xml:space="preserve">” </w:t>
      </w:r>
      <w:r w:rsidRPr="00E6046B">
        <w:rPr>
          <w:rFonts w:ascii="宋体" w:hAnsi="宋体" w:hint="eastAsia"/>
          <w:szCs w:val="21"/>
        </w:rPr>
        <w:t>与</w:t>
      </w:r>
      <w:r w:rsidRPr="00E6046B">
        <w:rPr>
          <w:rFonts w:ascii="宋体" w:hAnsi="宋体"/>
          <w:szCs w:val="21"/>
        </w:rPr>
        <w:t>“</w:t>
      </w:r>
      <w:r w:rsidRPr="00E6046B">
        <w:rPr>
          <w:rFonts w:ascii="宋体" w:hAnsi="宋体" w:hint="eastAsia"/>
          <w:szCs w:val="21"/>
        </w:rPr>
        <w:t>耕</w:t>
      </w:r>
      <w:r w:rsidRPr="00E6046B">
        <w:rPr>
          <w:rFonts w:ascii="宋体" w:hAnsi="宋体"/>
          <w:szCs w:val="21"/>
        </w:rPr>
        <w:t>”</w:t>
      </w:r>
      <w:r w:rsidRPr="00E6046B">
        <w:rPr>
          <w:rFonts w:ascii="宋体" w:hAnsi="宋体" w:hint="eastAsia"/>
          <w:szCs w:val="21"/>
        </w:rPr>
        <w:t>分离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使中国家庭棉纺织业的“纺”与“织”分离。又使中国农家的“织”与“耕”分离。个体农业与家庭手工业分离，大批农民和手工业者破产。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（2）中国农副土特产品日趋商品化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列强操纵中国丝、茶市场，使中国丝、茶生产服从于国际市场的需要，日趋商品化。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3、原因：</w:t>
      </w:r>
      <w:r w:rsidRPr="00E6046B">
        <w:rPr>
          <w:rFonts w:ascii="宋体" w:hAnsi="宋体" w:hint="eastAsia"/>
          <w:szCs w:val="21"/>
        </w:rPr>
        <w:t xml:space="preserve"> 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（1）外国商品的大量涌入，对自然经济造成猛烈冲击；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（2）列强大量收购中国农副产品，促进中国商品经济的发展。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4．影响：客</w:t>
      </w:r>
      <w:r w:rsidRPr="00E6046B">
        <w:rPr>
          <w:rFonts w:ascii="宋体" w:hAnsi="宋体" w:hint="eastAsia"/>
          <w:szCs w:val="21"/>
        </w:rPr>
        <w:t>观上促进了中国</w:t>
      </w:r>
      <w:proofErr w:type="gramStart"/>
      <w:r w:rsidRPr="00E6046B">
        <w:rPr>
          <w:rFonts w:ascii="宋体" w:hAnsi="宋体" w:hint="eastAsia"/>
          <w:szCs w:val="21"/>
        </w:rPr>
        <w:t>商品经济商品经济</w:t>
      </w:r>
      <w:proofErr w:type="gramEnd"/>
      <w:r w:rsidRPr="00E6046B">
        <w:rPr>
          <w:rFonts w:ascii="宋体" w:hAnsi="宋体" w:hint="eastAsia"/>
          <w:szCs w:val="21"/>
        </w:rPr>
        <w:t>的发展，也同时瓦解着中国社会的自然经济，中国逐步被卷入资本主义市场，为中国民族资本主义的产生提供了条件。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二、洋务运动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1、含义</w:t>
      </w:r>
      <w:r w:rsidRPr="00E6046B">
        <w:rPr>
          <w:rFonts w:ascii="宋体" w:hAnsi="宋体" w:hint="eastAsia"/>
          <w:szCs w:val="21"/>
        </w:rPr>
        <w:t>：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洋务：指一切涉外的事务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洋务运动：洋务派发动的一场地主阶级自救运动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2、背景：</w:t>
      </w:r>
      <w:r w:rsidRPr="00E6046B">
        <w:rPr>
          <w:rFonts w:ascii="宋体" w:hAnsi="宋体" w:hint="eastAsia"/>
          <w:szCs w:val="21"/>
        </w:rPr>
        <w:t>第二次鸦片战争以后，清政府面临内忧外患的窘境。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3、概况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（1）时间：19世纪60～90年代。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（2）目的：利用西方先进科技，维护清朝统治。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（3）代表：在中央是</w:t>
      </w:r>
      <w:proofErr w:type="gramStart"/>
      <w:r w:rsidRPr="00E6046B">
        <w:rPr>
          <w:rFonts w:ascii="宋体" w:hAnsi="宋体" w:hint="eastAsia"/>
          <w:szCs w:val="21"/>
        </w:rPr>
        <w:t>奕</w:t>
      </w:r>
      <w:proofErr w:type="gramEnd"/>
      <w:r w:rsidRPr="00E6046B">
        <w:rPr>
          <w:rFonts w:ascii="宋体" w:hAnsi="宋体" w:cs="宋体" w:hint="eastAsia"/>
          <w:szCs w:val="21"/>
        </w:rPr>
        <w:t>，在地方是曾国藩、李鸿章、左宗棠和张之洞。这些人中李鸿章所办洋务最多，时间最长，是洋务派最重要的代表人物。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（4）旗号：前期打出“自强”旗号；后期打出“求富”旗号。</w:t>
      </w:r>
    </w:p>
    <w:p w:rsidR="00BC5DEE" w:rsidRPr="00E6046B" w:rsidRDefault="00BC5DEE" w:rsidP="00BC5DEE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4、实践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（1）创办军事工业。</w:t>
      </w:r>
      <w:r w:rsidRPr="00E6046B">
        <w:rPr>
          <w:rFonts w:ascii="宋体" w:hAnsi="宋体" w:hint="eastAsia"/>
          <w:szCs w:val="21"/>
        </w:rPr>
        <w:t>主要有曾国藩创办的安庆内军械所、李鸿章创办的江南制造总局、左宗棠创办的福州船政局、满洲贵族崇厚创办的天津机器制造局。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近代军事工业的三个特征（封建衙门式企业）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第一，使用新式机器生产，出现了新的生产力。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第二，生产技术水平较高，有些达到世界水平。如江南制造总局仿制的毛瑟枪赶上了德国，制造的无烟火药达到世界水平。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第三，这些近代军事工业都属官办。封建国家出经费由封建官吏采用封建的方法进行管理。产品由清政府分配给军队使用，缺乏发展动力。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（2）创办民用工业。</w:t>
      </w:r>
      <w:r w:rsidRPr="00E6046B">
        <w:rPr>
          <w:rFonts w:ascii="宋体" w:hAnsi="宋体" w:hint="eastAsia"/>
          <w:szCs w:val="21"/>
        </w:rPr>
        <w:t>主要有李鸿章创办的轮船招商局和开平煤矿，张之洞创办的汉阳铁厂和湖北织布局。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民用工业的主要特点（带有近代企业的性质）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第一，都是引进西方先进生产技术和设备的近代化企业。例如，张之洞从英国引进的全套纺织设备。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第二，这些民用工业创办的形式大多为官督商办和官商合办，属于官僚资本，但它在客观上刺激了中国民族资本主义的发展。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第三，这些民用工业的创建，在客观上对外国经济侵略势力的扩张，起到了一定的抵制作用。因为这些企业生产的产品，除供给国家和军队使用外还投放市场。如，开平煤矿生产的</w:t>
      </w:r>
      <w:proofErr w:type="gramStart"/>
      <w:r w:rsidRPr="00E6046B">
        <w:rPr>
          <w:rFonts w:ascii="宋体" w:hAnsi="宋体" w:hint="eastAsia"/>
          <w:szCs w:val="21"/>
        </w:rPr>
        <w:t>煤逐渐</w:t>
      </w:r>
      <w:proofErr w:type="gramEnd"/>
      <w:r w:rsidRPr="00E6046B">
        <w:rPr>
          <w:rFonts w:ascii="宋体" w:hAnsi="宋体" w:hint="eastAsia"/>
          <w:szCs w:val="21"/>
        </w:rPr>
        <w:t>取代</w:t>
      </w:r>
      <w:proofErr w:type="gramStart"/>
      <w:r w:rsidRPr="00E6046B">
        <w:rPr>
          <w:rFonts w:ascii="宋体" w:hAnsi="宋体" w:hint="eastAsia"/>
          <w:szCs w:val="21"/>
        </w:rPr>
        <w:t>了洋矿开采</w:t>
      </w:r>
      <w:proofErr w:type="gramEnd"/>
      <w:r w:rsidRPr="00E6046B">
        <w:rPr>
          <w:rFonts w:ascii="宋体" w:hAnsi="宋体" w:hint="eastAsia"/>
          <w:szCs w:val="21"/>
        </w:rPr>
        <w:t>的煤在天津市场的地位；张之洞的湖北织布局创办后，洋布每年进口减少约10万匹；修卢汉铁路所用的铁轨也是由汉阳铁厂生产的。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（3）筹划海防：</w:t>
      </w:r>
      <w:r w:rsidRPr="00E6046B">
        <w:rPr>
          <w:rFonts w:ascii="宋体" w:hAnsi="宋体" w:hint="eastAsia"/>
          <w:szCs w:val="21"/>
        </w:rPr>
        <w:t>初步建成北洋、南洋、福建三支海军。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（4）创办新式学堂，选派留学生出国</w:t>
      </w:r>
      <w:r w:rsidRPr="00E6046B">
        <w:rPr>
          <w:rFonts w:ascii="宋体" w:hAnsi="宋体" w:hint="eastAsia"/>
          <w:szCs w:val="21"/>
        </w:rPr>
        <w:t>：开近代教育先河。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5、结果</w:t>
      </w:r>
      <w:r w:rsidRPr="00E6046B">
        <w:rPr>
          <w:rFonts w:ascii="宋体" w:hAnsi="宋体" w:hint="eastAsia"/>
          <w:szCs w:val="21"/>
        </w:rPr>
        <w:t>：没有使中国走上富强的道路，清军在甲午中日战争中惨败，宣告了洋务运动最终失败。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b/>
          <w:szCs w:val="21"/>
        </w:rPr>
        <w:t>6、失败的原因</w:t>
      </w:r>
      <w:r w:rsidRPr="00E6046B">
        <w:rPr>
          <w:rFonts w:ascii="宋体" w:hAnsi="宋体" w:hint="eastAsia"/>
          <w:szCs w:val="21"/>
        </w:rPr>
        <w:t>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①只学技术而不彻底变革封建制度，这是根本原因；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②洋务派缺乏健全有力的领导核心；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③顽固派的破坏；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④西方列强的阻挠，垄断技术。</w:t>
      </w:r>
    </w:p>
    <w:p w:rsidR="00BC5DEE" w:rsidRPr="00E6046B" w:rsidRDefault="00BC5DEE" w:rsidP="00BC5DEE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7、评价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（1）洋务运动的破产，说明洋务运动不能使中国富强起来，洋务派想以此达到维护清王朝统治的目的也是不可能实现的。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（2）洋务运动引进了西方国家的近代生产方式，第一批近代企业在中国出现了；培养了一批近代科技人才；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（3）在一定程度上推动了本国封建经济的瓦解，刺激了本国资本主义的发展；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（4）民用工业的兴办，对外国经济势力的扩张也起到一定的抵制作用。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三、中国民族资本主义的产生</w:t>
      </w:r>
    </w:p>
    <w:p w:rsidR="00BC5DEE" w:rsidRPr="00E6046B" w:rsidRDefault="00BC5DEE" w:rsidP="00BC5DEE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1．条件：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（1）列强入侵逐步瓦解中国的自然经济；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（2）外商企业丰厚利润的刺激；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（3）洋务派引进西方先进生产技术的诱导；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（4）一些官僚、地主、商人投资办厂。</w:t>
      </w:r>
    </w:p>
    <w:p w:rsidR="00BC5DEE" w:rsidRPr="00E6046B" w:rsidRDefault="00BC5DEE" w:rsidP="00BC5DEE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2．概况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（1）时间：19世纪六七十年代。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（2）来源：官僚、地主和商人。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（3）地区：东南沿海地区。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（4）代表：上海的发昌机器厂、广东南海的继昌隆缫丝厂、</w:t>
      </w:r>
      <w:proofErr w:type="gramStart"/>
      <w:r w:rsidRPr="00E6046B">
        <w:rPr>
          <w:rFonts w:ascii="宋体" w:hAnsi="宋体" w:hint="eastAsia"/>
          <w:szCs w:val="21"/>
        </w:rPr>
        <w:t>天津的贻来</w:t>
      </w:r>
      <w:proofErr w:type="gramEnd"/>
      <w:r w:rsidRPr="00E6046B">
        <w:rPr>
          <w:rFonts w:ascii="宋体" w:hAnsi="宋体" w:hint="eastAsia"/>
          <w:szCs w:val="21"/>
        </w:rPr>
        <w:t>牟机器磨坊。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b/>
          <w:szCs w:val="21"/>
        </w:rPr>
        <w:t>3．影响：</w:t>
      </w:r>
      <w:r w:rsidRPr="00E6046B">
        <w:rPr>
          <w:rFonts w:ascii="宋体" w:hAnsi="宋体" w:hint="eastAsia"/>
          <w:szCs w:val="21"/>
        </w:rPr>
        <w:t>它们的出现，说明在中国封建经济的解体过程中，资本主义生产方式产生了。</w:t>
      </w:r>
    </w:p>
    <w:p w:rsidR="00BC5DEE" w:rsidRPr="00E6046B" w:rsidRDefault="00BC5DEE" w:rsidP="00BC5DEE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4、特点：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（1）中国民族资本主义工业资本较少，规模较小，以轻工业为主。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（2）中国民族资本主义工业主要分布在沿海地区和通商口岸，分布地域极不均衡。</w:t>
      </w:r>
    </w:p>
    <w:p w:rsidR="00BC5DEE" w:rsidRPr="00E6046B" w:rsidRDefault="00BC5DEE" w:rsidP="00BC5DEE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（3）中国民族资本主义工业的发展受封建主义、外国资本主义和洋务企业的压制而艰难曲折。</w:t>
      </w:r>
    </w:p>
    <w:p w:rsidR="00BC5DEE" w:rsidRPr="00E6046B" w:rsidRDefault="00BC5DEE" w:rsidP="00BC5DEE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（4）民族工业与外国资本、洋务企业既有矛盾又有依赖关系。</w:t>
      </w:r>
    </w:p>
    <w:p w:rsidR="00A0703F" w:rsidRPr="00BC5DEE" w:rsidRDefault="00A0703F">
      <w:bookmarkStart w:id="0" w:name="_GoBack"/>
      <w:bookmarkEnd w:id="0"/>
    </w:p>
    <w:sectPr w:rsidR="00A0703F" w:rsidRPr="00BC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EE"/>
    <w:rsid w:val="0000669B"/>
    <w:rsid w:val="00007C5A"/>
    <w:rsid w:val="00007DA3"/>
    <w:rsid w:val="000105A3"/>
    <w:rsid w:val="00012820"/>
    <w:rsid w:val="0001578B"/>
    <w:rsid w:val="0002254F"/>
    <w:rsid w:val="000420F7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C5DEE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31D2-4B0A-4A84-A31F-5FEB8F5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C5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2016-07-22T05:47:00Z</dcterms:created>
  <dcterms:modified xsi:type="dcterms:W3CDTF">2016-07-22T05:47:00Z</dcterms:modified>
</cp:coreProperties>
</file>